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A9079" w14:textId="77777777" w:rsidR="00815C98" w:rsidRDefault="00815C98">
      <w:pPr>
        <w:rPr>
          <w:color w:val="073763"/>
        </w:rPr>
      </w:pPr>
    </w:p>
    <w:tbl>
      <w:tblPr>
        <w:tblStyle w:val="a"/>
        <w:tblW w:w="9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960"/>
        <w:gridCol w:w="3720"/>
        <w:gridCol w:w="1590"/>
        <w:gridCol w:w="990"/>
        <w:gridCol w:w="1650"/>
      </w:tblGrid>
      <w:tr w:rsidR="00815C98" w14:paraId="13D45DD1" w14:textId="77777777">
        <w:trPr>
          <w:trHeight w:val="1230"/>
        </w:trPr>
        <w:tc>
          <w:tcPr>
            <w:tcW w:w="567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540A1" w14:textId="77777777" w:rsidR="00815C98" w:rsidRDefault="00AB2BED">
            <w:pPr>
              <w:spacing w:line="240" w:lineRule="auto"/>
              <w:rPr>
                <w:color w:val="073763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 wp14:anchorId="6B196345" wp14:editId="48022FC6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111793</wp:posOffset>
                  </wp:positionV>
                  <wp:extent cx="942975" cy="839088"/>
                  <wp:effectExtent l="0" t="0" r="0" b="0"/>
                  <wp:wrapSquare wrapText="bothSides" distT="114300" distB="11430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8390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BBD560D" w14:textId="77777777" w:rsidR="00815C98" w:rsidRDefault="00815C98">
            <w:pPr>
              <w:spacing w:line="240" w:lineRule="auto"/>
              <w:rPr>
                <w:color w:val="073763"/>
              </w:rPr>
            </w:pPr>
          </w:p>
          <w:p w14:paraId="699B0A56" w14:textId="77777777" w:rsidR="00815C98" w:rsidRDefault="00AB2BED">
            <w:pPr>
              <w:spacing w:line="240" w:lineRule="auto"/>
              <w:rPr>
                <w:color w:val="073763"/>
              </w:rPr>
            </w:pPr>
            <w:r>
              <w:rPr>
                <w:color w:val="073763"/>
              </w:rPr>
              <w:t xml:space="preserve">Distributed by </w:t>
            </w:r>
          </w:p>
          <w:p w14:paraId="7BE8685E" w14:textId="77777777" w:rsidR="00815C98" w:rsidRDefault="00AB2BED">
            <w:pPr>
              <w:spacing w:line="240" w:lineRule="auto"/>
              <w:rPr>
                <w:b/>
                <w:color w:val="073763"/>
              </w:rPr>
            </w:pPr>
            <w:r>
              <w:rPr>
                <w:b/>
                <w:color w:val="073763"/>
              </w:rPr>
              <w:t>Storytime Distribution</w:t>
            </w:r>
          </w:p>
        </w:tc>
        <w:tc>
          <w:tcPr>
            <w:tcW w:w="423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8EA44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b/>
                <w:color w:val="073763"/>
              </w:rPr>
            </w:pPr>
            <w:r>
              <w:rPr>
                <w:rFonts w:ascii="Nunito" w:eastAsia="Nunito" w:hAnsi="Nunito" w:cs="Nunito"/>
                <w:b/>
                <w:color w:val="073763"/>
              </w:rPr>
              <w:t xml:space="preserve">Orders:  </w:t>
            </w:r>
          </w:p>
          <w:p w14:paraId="35883B0D" w14:textId="77777777" w:rsidR="00815C98" w:rsidRDefault="007E4198">
            <w:pPr>
              <w:spacing w:line="240" w:lineRule="auto"/>
              <w:ind w:right="-1825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KSM-Kulics Sales &amp; Marketing</w:t>
            </w:r>
          </w:p>
          <w:p w14:paraId="7EBE8B09" w14:textId="0D91C711" w:rsidR="007E4198" w:rsidRDefault="007E4198">
            <w:pPr>
              <w:spacing w:line="240" w:lineRule="auto"/>
              <w:ind w:right="-1825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P: 800-576-9901</w:t>
            </w:r>
          </w:p>
          <w:p w14:paraId="2C8E8F99" w14:textId="0131A0CB" w:rsidR="007E4198" w:rsidRDefault="007E4198">
            <w:pPr>
              <w:spacing w:line="240" w:lineRule="auto"/>
              <w:ind w:right="-1825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F: 866-437-3117</w:t>
            </w:r>
          </w:p>
          <w:p w14:paraId="377F7C62" w14:textId="3D50C151" w:rsidR="007E4198" w:rsidRDefault="007E4198">
            <w:pPr>
              <w:spacing w:line="240" w:lineRule="auto"/>
              <w:ind w:right="-1825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 xml:space="preserve">E: </w:t>
            </w:r>
            <w:hyperlink r:id="rId5" w:history="1">
              <w:r w:rsidRPr="00D34140">
                <w:rPr>
                  <w:rStyle w:val="Hyperlink"/>
                  <w:rFonts w:ascii="Nunito" w:eastAsia="Nunito" w:hAnsi="Nunito" w:cs="Nunito"/>
                </w:rPr>
                <w:t>ksmkulics@gmail.com</w:t>
              </w:r>
            </w:hyperlink>
          </w:p>
          <w:p w14:paraId="3C89F6F8" w14:textId="3BEE13EF" w:rsidR="007E4198" w:rsidRDefault="007E4198">
            <w:pPr>
              <w:spacing w:line="240" w:lineRule="auto"/>
              <w:ind w:right="-1825"/>
              <w:rPr>
                <w:rFonts w:ascii="Nunito" w:eastAsia="Nunito" w:hAnsi="Nunito" w:cs="Nunito"/>
                <w:b/>
                <w:color w:val="073763"/>
              </w:rPr>
            </w:pPr>
          </w:p>
        </w:tc>
      </w:tr>
      <w:tr w:rsidR="00815C98" w14:paraId="22B9B01D" w14:textId="77777777">
        <w:tc>
          <w:tcPr>
            <w:tcW w:w="9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FC69C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b/>
                <w:color w:val="073763"/>
              </w:rPr>
            </w:pPr>
            <w:r>
              <w:rPr>
                <w:rFonts w:ascii="Nunito" w:eastAsia="Nunito" w:hAnsi="Nunito" w:cs="Nunito"/>
                <w:b/>
                <w:color w:val="073763"/>
              </w:rPr>
              <w:t>Brand</w:t>
            </w:r>
          </w:p>
        </w:tc>
        <w:tc>
          <w:tcPr>
            <w:tcW w:w="96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3248A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b/>
                <w:color w:val="073763"/>
              </w:rPr>
            </w:pPr>
            <w:r>
              <w:rPr>
                <w:rFonts w:ascii="Nunito" w:eastAsia="Nunito" w:hAnsi="Nunito" w:cs="Nunito"/>
                <w:b/>
                <w:color w:val="073763"/>
              </w:rPr>
              <w:t>SKU</w:t>
            </w:r>
          </w:p>
        </w:tc>
        <w:tc>
          <w:tcPr>
            <w:tcW w:w="372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DA21D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b/>
                <w:color w:val="073763"/>
              </w:rPr>
            </w:pPr>
            <w:r>
              <w:rPr>
                <w:rFonts w:ascii="Nunito" w:eastAsia="Nunito" w:hAnsi="Nunito" w:cs="Nunito"/>
                <w:b/>
                <w:color w:val="073763"/>
              </w:rPr>
              <w:t>Product Name</w:t>
            </w:r>
          </w:p>
        </w:tc>
        <w:tc>
          <w:tcPr>
            <w:tcW w:w="15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12685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b/>
                <w:color w:val="073763"/>
              </w:rPr>
            </w:pPr>
            <w:r>
              <w:rPr>
                <w:rFonts w:ascii="Nunito" w:eastAsia="Nunito" w:hAnsi="Nunito" w:cs="Nunito"/>
                <w:b/>
                <w:color w:val="073763"/>
              </w:rPr>
              <w:t>Wholesale</w:t>
            </w:r>
          </w:p>
        </w:tc>
        <w:tc>
          <w:tcPr>
            <w:tcW w:w="9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FC369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b/>
                <w:color w:val="073763"/>
              </w:rPr>
            </w:pPr>
            <w:r>
              <w:rPr>
                <w:rFonts w:ascii="Nunito" w:eastAsia="Nunito" w:hAnsi="Nunito" w:cs="Nunito"/>
                <w:b/>
                <w:color w:val="073763"/>
              </w:rPr>
              <w:t>MSRP</w:t>
            </w:r>
          </w:p>
        </w:tc>
        <w:tc>
          <w:tcPr>
            <w:tcW w:w="1650" w:type="dxa"/>
            <w:tcBorders>
              <w:top w:val="single" w:sz="4" w:space="0" w:color="CCCCCC"/>
              <w:left w:val="single" w:sz="4" w:space="0" w:color="B7B7B7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8802B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b/>
                <w:color w:val="073763"/>
              </w:rPr>
            </w:pPr>
            <w:r>
              <w:rPr>
                <w:rFonts w:ascii="Nunito" w:eastAsia="Nunito" w:hAnsi="Nunito" w:cs="Nunito"/>
                <w:b/>
                <w:color w:val="073763"/>
              </w:rPr>
              <w:t>Case Pack</w:t>
            </w:r>
          </w:p>
        </w:tc>
      </w:tr>
      <w:tr w:rsidR="00815C98" w14:paraId="2590706F" w14:textId="77777777">
        <w:trPr>
          <w:trHeight w:val="390"/>
        </w:trPr>
        <w:tc>
          <w:tcPr>
            <w:tcW w:w="9900" w:type="dxa"/>
            <w:gridSpan w:val="6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A60EBE" w14:textId="77777777" w:rsidR="00815C98" w:rsidRDefault="00AB2BED">
            <w:pPr>
              <w:spacing w:line="240" w:lineRule="auto"/>
              <w:jc w:val="center"/>
              <w:rPr>
                <w:rFonts w:ascii="Nunito" w:eastAsia="Nunito" w:hAnsi="Nunito" w:cs="Nunito"/>
                <w:b/>
                <w:color w:val="073763"/>
              </w:rPr>
            </w:pPr>
            <w:r>
              <w:rPr>
                <w:rFonts w:ascii="Nunito" w:eastAsia="Nunito" w:hAnsi="Nunito" w:cs="Nunito"/>
                <w:b/>
                <w:color w:val="073763"/>
              </w:rPr>
              <w:t>Hook and Loop Sticker Games</w:t>
            </w:r>
          </w:p>
        </w:tc>
      </w:tr>
      <w:tr w:rsidR="00815C98" w14:paraId="462FE6EE" w14:textId="77777777">
        <w:trPr>
          <w:trHeight w:val="510"/>
        </w:trPr>
        <w:tc>
          <w:tcPr>
            <w:tcW w:w="9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360AE5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proofErr w:type="spellStart"/>
            <w:r>
              <w:rPr>
                <w:rFonts w:ascii="Nunito" w:eastAsia="Nunito" w:hAnsi="Nunito" w:cs="Nunito"/>
                <w:color w:val="073763"/>
              </w:rPr>
              <w:t>Picnmix</w:t>
            </w:r>
            <w:proofErr w:type="spellEnd"/>
          </w:p>
        </w:tc>
        <w:tc>
          <w:tcPr>
            <w:tcW w:w="96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4CD25B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112003</w:t>
            </w:r>
          </w:p>
        </w:tc>
        <w:tc>
          <w:tcPr>
            <w:tcW w:w="372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2E9465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Little Fashionista</w:t>
            </w:r>
          </w:p>
        </w:tc>
        <w:tc>
          <w:tcPr>
            <w:tcW w:w="1590" w:type="dxa"/>
            <w:tcBorders>
              <w:top w:val="single" w:sz="4" w:space="0" w:color="999999"/>
              <w:left w:val="single" w:sz="4" w:space="0" w:color="B7B7B7"/>
              <w:bottom w:val="single" w:sz="4" w:space="0" w:color="999999"/>
              <w:right w:val="single" w:sz="4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FFCE65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$9.50</w:t>
            </w:r>
          </w:p>
        </w:tc>
        <w:tc>
          <w:tcPr>
            <w:tcW w:w="9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9DC6B2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$18.99</w:t>
            </w:r>
          </w:p>
        </w:tc>
        <w:tc>
          <w:tcPr>
            <w:tcW w:w="1650" w:type="dxa"/>
            <w:tcBorders>
              <w:top w:val="single" w:sz="4" w:space="0" w:color="999999"/>
              <w:left w:val="single" w:sz="4" w:space="0" w:color="B7B7B7"/>
              <w:bottom w:val="single" w:sz="4" w:space="0" w:color="999999"/>
              <w:right w:val="single" w:sz="4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DC5183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3</w:t>
            </w:r>
          </w:p>
        </w:tc>
      </w:tr>
      <w:tr w:rsidR="00815C98" w14:paraId="5C5EADF7" w14:textId="77777777">
        <w:trPr>
          <w:trHeight w:val="510"/>
        </w:trPr>
        <w:tc>
          <w:tcPr>
            <w:tcW w:w="9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BB1838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proofErr w:type="spellStart"/>
            <w:r>
              <w:rPr>
                <w:rFonts w:ascii="Nunito" w:eastAsia="Nunito" w:hAnsi="Nunito" w:cs="Nunito"/>
                <w:color w:val="073763"/>
              </w:rPr>
              <w:t>Picnmix</w:t>
            </w:r>
            <w:proofErr w:type="spellEnd"/>
          </w:p>
        </w:tc>
        <w:tc>
          <w:tcPr>
            <w:tcW w:w="96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9CFB6E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112004</w:t>
            </w:r>
          </w:p>
        </w:tc>
        <w:tc>
          <w:tcPr>
            <w:tcW w:w="372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6671B2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Funny Transport</w:t>
            </w:r>
          </w:p>
        </w:tc>
        <w:tc>
          <w:tcPr>
            <w:tcW w:w="1590" w:type="dxa"/>
            <w:tcBorders>
              <w:top w:val="single" w:sz="4" w:space="0" w:color="999999"/>
              <w:left w:val="single" w:sz="4" w:space="0" w:color="B7B7B7"/>
              <w:bottom w:val="single" w:sz="4" w:space="0" w:color="999999"/>
              <w:right w:val="single" w:sz="4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247F1F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$9.50</w:t>
            </w:r>
          </w:p>
        </w:tc>
        <w:tc>
          <w:tcPr>
            <w:tcW w:w="9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2DB0B6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$18.99</w:t>
            </w:r>
          </w:p>
        </w:tc>
        <w:tc>
          <w:tcPr>
            <w:tcW w:w="1650" w:type="dxa"/>
            <w:tcBorders>
              <w:top w:val="single" w:sz="4" w:space="0" w:color="999999"/>
              <w:left w:val="single" w:sz="4" w:space="0" w:color="B7B7B7"/>
              <w:bottom w:val="single" w:sz="4" w:space="0" w:color="999999"/>
              <w:right w:val="single" w:sz="4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E117E6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3</w:t>
            </w:r>
          </w:p>
        </w:tc>
      </w:tr>
      <w:tr w:rsidR="00815C98" w14:paraId="2CB0AC14" w14:textId="77777777">
        <w:trPr>
          <w:trHeight w:val="510"/>
        </w:trPr>
        <w:tc>
          <w:tcPr>
            <w:tcW w:w="9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44CDA6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proofErr w:type="spellStart"/>
            <w:r>
              <w:rPr>
                <w:rFonts w:ascii="Nunito" w:eastAsia="Nunito" w:hAnsi="Nunito" w:cs="Nunito"/>
                <w:color w:val="073763"/>
              </w:rPr>
              <w:t>Picnmix</w:t>
            </w:r>
            <w:proofErr w:type="spellEnd"/>
          </w:p>
        </w:tc>
        <w:tc>
          <w:tcPr>
            <w:tcW w:w="96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9228E0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112006</w:t>
            </w:r>
          </w:p>
        </w:tc>
        <w:tc>
          <w:tcPr>
            <w:tcW w:w="372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3715D5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Our House</w:t>
            </w:r>
          </w:p>
        </w:tc>
        <w:tc>
          <w:tcPr>
            <w:tcW w:w="1590" w:type="dxa"/>
            <w:tcBorders>
              <w:top w:val="single" w:sz="4" w:space="0" w:color="999999"/>
              <w:left w:val="single" w:sz="4" w:space="0" w:color="B7B7B7"/>
              <w:bottom w:val="single" w:sz="4" w:space="0" w:color="999999"/>
              <w:right w:val="single" w:sz="4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4D5AE7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$9.50</w:t>
            </w:r>
          </w:p>
        </w:tc>
        <w:tc>
          <w:tcPr>
            <w:tcW w:w="9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A5378C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$18.99</w:t>
            </w:r>
          </w:p>
        </w:tc>
        <w:tc>
          <w:tcPr>
            <w:tcW w:w="1650" w:type="dxa"/>
            <w:tcBorders>
              <w:top w:val="single" w:sz="4" w:space="0" w:color="999999"/>
              <w:left w:val="single" w:sz="4" w:space="0" w:color="B7B7B7"/>
              <w:bottom w:val="single" w:sz="4" w:space="0" w:color="999999"/>
              <w:right w:val="single" w:sz="4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50B15A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b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3</w:t>
            </w:r>
          </w:p>
        </w:tc>
      </w:tr>
      <w:tr w:rsidR="00815C98" w14:paraId="295FDFE1" w14:textId="77777777">
        <w:trPr>
          <w:trHeight w:val="510"/>
        </w:trPr>
        <w:tc>
          <w:tcPr>
            <w:tcW w:w="9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C641B4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proofErr w:type="spellStart"/>
            <w:r>
              <w:rPr>
                <w:rFonts w:ascii="Nunito" w:eastAsia="Nunito" w:hAnsi="Nunito" w:cs="Nunito"/>
                <w:color w:val="073763"/>
              </w:rPr>
              <w:t>Picnmix</w:t>
            </w:r>
            <w:proofErr w:type="spellEnd"/>
          </w:p>
        </w:tc>
        <w:tc>
          <w:tcPr>
            <w:tcW w:w="96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D33FFA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112028</w:t>
            </w:r>
          </w:p>
        </w:tc>
        <w:tc>
          <w:tcPr>
            <w:tcW w:w="372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4A2C64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Happy Farm</w:t>
            </w:r>
          </w:p>
        </w:tc>
        <w:tc>
          <w:tcPr>
            <w:tcW w:w="1590" w:type="dxa"/>
            <w:tcBorders>
              <w:top w:val="single" w:sz="4" w:space="0" w:color="999999"/>
              <w:left w:val="single" w:sz="4" w:space="0" w:color="B7B7B7"/>
              <w:bottom w:val="single" w:sz="4" w:space="0" w:color="999999"/>
              <w:right w:val="single" w:sz="4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95D89D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$9.50</w:t>
            </w:r>
          </w:p>
        </w:tc>
        <w:tc>
          <w:tcPr>
            <w:tcW w:w="9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A3C22C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$18.99</w:t>
            </w:r>
          </w:p>
        </w:tc>
        <w:tc>
          <w:tcPr>
            <w:tcW w:w="1650" w:type="dxa"/>
            <w:tcBorders>
              <w:top w:val="single" w:sz="4" w:space="0" w:color="999999"/>
              <w:left w:val="single" w:sz="4" w:space="0" w:color="B7B7B7"/>
              <w:bottom w:val="single" w:sz="4" w:space="0" w:color="999999"/>
              <w:right w:val="single" w:sz="4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5CE23B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3</w:t>
            </w:r>
          </w:p>
        </w:tc>
      </w:tr>
      <w:tr w:rsidR="00815C98" w14:paraId="3F86B650" w14:textId="77777777">
        <w:trPr>
          <w:trHeight w:val="510"/>
        </w:trPr>
        <w:tc>
          <w:tcPr>
            <w:tcW w:w="9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1C8AAF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proofErr w:type="spellStart"/>
            <w:r>
              <w:rPr>
                <w:rFonts w:ascii="Nunito" w:eastAsia="Nunito" w:hAnsi="Nunito" w:cs="Nunito"/>
                <w:color w:val="073763"/>
              </w:rPr>
              <w:t>Picnmix</w:t>
            </w:r>
            <w:proofErr w:type="spellEnd"/>
          </w:p>
        </w:tc>
        <w:tc>
          <w:tcPr>
            <w:tcW w:w="96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015483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112009</w:t>
            </w:r>
          </w:p>
        </w:tc>
        <w:tc>
          <w:tcPr>
            <w:tcW w:w="372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13DF83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 xml:space="preserve">People </w:t>
            </w:r>
            <w:proofErr w:type="gramStart"/>
            <w:r>
              <w:rPr>
                <w:rFonts w:ascii="Nunito" w:eastAsia="Nunito" w:hAnsi="Nunito" w:cs="Nunito"/>
                <w:color w:val="073763"/>
              </w:rPr>
              <w:t>At</w:t>
            </w:r>
            <w:proofErr w:type="gramEnd"/>
            <w:r>
              <w:rPr>
                <w:rFonts w:ascii="Nunito" w:eastAsia="Nunito" w:hAnsi="Nunito" w:cs="Nunito"/>
                <w:color w:val="073763"/>
              </w:rPr>
              <w:t xml:space="preserve"> Work</w:t>
            </w:r>
          </w:p>
        </w:tc>
        <w:tc>
          <w:tcPr>
            <w:tcW w:w="1590" w:type="dxa"/>
            <w:tcBorders>
              <w:top w:val="single" w:sz="4" w:space="0" w:color="999999"/>
              <w:left w:val="single" w:sz="4" w:space="0" w:color="B7B7B7"/>
              <w:bottom w:val="single" w:sz="4" w:space="0" w:color="999999"/>
              <w:right w:val="single" w:sz="4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7267BA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$9.50</w:t>
            </w:r>
          </w:p>
        </w:tc>
        <w:tc>
          <w:tcPr>
            <w:tcW w:w="9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021AD2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$18.99</w:t>
            </w:r>
          </w:p>
        </w:tc>
        <w:tc>
          <w:tcPr>
            <w:tcW w:w="1650" w:type="dxa"/>
            <w:tcBorders>
              <w:top w:val="single" w:sz="4" w:space="0" w:color="999999"/>
              <w:left w:val="single" w:sz="4" w:space="0" w:color="B7B7B7"/>
              <w:bottom w:val="single" w:sz="4" w:space="0" w:color="999999"/>
              <w:right w:val="single" w:sz="4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CBB25F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3</w:t>
            </w:r>
          </w:p>
        </w:tc>
      </w:tr>
      <w:tr w:rsidR="00815C98" w14:paraId="72253717" w14:textId="77777777">
        <w:trPr>
          <w:trHeight w:val="510"/>
        </w:trPr>
        <w:tc>
          <w:tcPr>
            <w:tcW w:w="9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0CDFB3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proofErr w:type="spellStart"/>
            <w:r>
              <w:rPr>
                <w:rFonts w:ascii="Nunito" w:eastAsia="Nunito" w:hAnsi="Nunito" w:cs="Nunito"/>
                <w:color w:val="073763"/>
              </w:rPr>
              <w:t>Picnmix</w:t>
            </w:r>
            <w:proofErr w:type="spellEnd"/>
          </w:p>
        </w:tc>
        <w:tc>
          <w:tcPr>
            <w:tcW w:w="96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EE9830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112011</w:t>
            </w:r>
          </w:p>
        </w:tc>
        <w:tc>
          <w:tcPr>
            <w:tcW w:w="372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51522F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Smart Watch</w:t>
            </w:r>
          </w:p>
        </w:tc>
        <w:tc>
          <w:tcPr>
            <w:tcW w:w="1590" w:type="dxa"/>
            <w:tcBorders>
              <w:top w:val="single" w:sz="4" w:space="0" w:color="999999"/>
              <w:left w:val="single" w:sz="4" w:space="0" w:color="B7B7B7"/>
              <w:bottom w:val="single" w:sz="4" w:space="0" w:color="999999"/>
              <w:right w:val="single" w:sz="4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CAD2BA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$9.50</w:t>
            </w:r>
          </w:p>
        </w:tc>
        <w:tc>
          <w:tcPr>
            <w:tcW w:w="9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031ADC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$18.99</w:t>
            </w:r>
          </w:p>
        </w:tc>
        <w:tc>
          <w:tcPr>
            <w:tcW w:w="1650" w:type="dxa"/>
            <w:tcBorders>
              <w:top w:val="single" w:sz="4" w:space="0" w:color="999999"/>
              <w:left w:val="single" w:sz="4" w:space="0" w:color="B7B7B7"/>
              <w:bottom w:val="single" w:sz="4" w:space="0" w:color="999999"/>
              <w:right w:val="single" w:sz="4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2A5C57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3</w:t>
            </w:r>
          </w:p>
        </w:tc>
      </w:tr>
      <w:tr w:rsidR="00815C98" w14:paraId="1B18E414" w14:textId="77777777">
        <w:trPr>
          <w:trHeight w:val="510"/>
        </w:trPr>
        <w:tc>
          <w:tcPr>
            <w:tcW w:w="9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BF641F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proofErr w:type="spellStart"/>
            <w:r>
              <w:rPr>
                <w:rFonts w:ascii="Nunito" w:eastAsia="Nunito" w:hAnsi="Nunito" w:cs="Nunito"/>
                <w:color w:val="073763"/>
              </w:rPr>
              <w:t>Picnmix</w:t>
            </w:r>
            <w:proofErr w:type="spellEnd"/>
          </w:p>
        </w:tc>
        <w:tc>
          <w:tcPr>
            <w:tcW w:w="96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70A8FF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112016</w:t>
            </w:r>
          </w:p>
        </w:tc>
        <w:tc>
          <w:tcPr>
            <w:tcW w:w="372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0FE6CC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3D Kaleidoscope Geometric Figures</w:t>
            </w:r>
          </w:p>
        </w:tc>
        <w:tc>
          <w:tcPr>
            <w:tcW w:w="1590" w:type="dxa"/>
            <w:tcBorders>
              <w:top w:val="single" w:sz="4" w:space="0" w:color="999999"/>
              <w:left w:val="single" w:sz="4" w:space="0" w:color="B7B7B7"/>
              <w:bottom w:val="single" w:sz="4" w:space="0" w:color="999999"/>
              <w:right w:val="single" w:sz="4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1607BD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$9.50</w:t>
            </w:r>
          </w:p>
        </w:tc>
        <w:tc>
          <w:tcPr>
            <w:tcW w:w="9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33A49D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$18.99</w:t>
            </w:r>
          </w:p>
        </w:tc>
        <w:tc>
          <w:tcPr>
            <w:tcW w:w="1650" w:type="dxa"/>
            <w:tcBorders>
              <w:top w:val="single" w:sz="4" w:space="0" w:color="999999"/>
              <w:left w:val="single" w:sz="4" w:space="0" w:color="B7B7B7"/>
              <w:bottom w:val="single" w:sz="4" w:space="0" w:color="999999"/>
              <w:right w:val="single" w:sz="4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3F1BC4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3</w:t>
            </w:r>
          </w:p>
        </w:tc>
      </w:tr>
      <w:tr w:rsidR="00815C98" w14:paraId="579ABFF5" w14:textId="77777777">
        <w:trPr>
          <w:trHeight w:val="510"/>
        </w:trPr>
        <w:tc>
          <w:tcPr>
            <w:tcW w:w="9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F29DBF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proofErr w:type="spellStart"/>
            <w:r>
              <w:rPr>
                <w:rFonts w:ascii="Nunito" w:eastAsia="Nunito" w:hAnsi="Nunito" w:cs="Nunito"/>
                <w:color w:val="073763"/>
              </w:rPr>
              <w:t>Picnmix</w:t>
            </w:r>
            <w:proofErr w:type="spellEnd"/>
          </w:p>
        </w:tc>
        <w:tc>
          <w:tcPr>
            <w:tcW w:w="96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9A70FF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112023</w:t>
            </w:r>
          </w:p>
        </w:tc>
        <w:tc>
          <w:tcPr>
            <w:tcW w:w="372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ED9A7C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Forest Animals</w:t>
            </w:r>
          </w:p>
        </w:tc>
        <w:tc>
          <w:tcPr>
            <w:tcW w:w="1590" w:type="dxa"/>
            <w:tcBorders>
              <w:top w:val="single" w:sz="4" w:space="0" w:color="999999"/>
              <w:left w:val="single" w:sz="4" w:space="0" w:color="B7B7B7"/>
              <w:bottom w:val="single" w:sz="4" w:space="0" w:color="999999"/>
              <w:right w:val="single" w:sz="4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4C7B8F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$9.50</w:t>
            </w:r>
          </w:p>
        </w:tc>
        <w:tc>
          <w:tcPr>
            <w:tcW w:w="9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2D0818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$18.99</w:t>
            </w:r>
          </w:p>
        </w:tc>
        <w:tc>
          <w:tcPr>
            <w:tcW w:w="1650" w:type="dxa"/>
            <w:tcBorders>
              <w:top w:val="single" w:sz="4" w:space="0" w:color="999999"/>
              <w:left w:val="single" w:sz="4" w:space="0" w:color="B7B7B7"/>
              <w:bottom w:val="single" w:sz="4" w:space="0" w:color="999999"/>
              <w:right w:val="single" w:sz="4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9C7754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3</w:t>
            </w:r>
          </w:p>
        </w:tc>
      </w:tr>
      <w:tr w:rsidR="00815C98" w14:paraId="0364E682" w14:textId="77777777">
        <w:trPr>
          <w:trHeight w:val="510"/>
        </w:trPr>
        <w:tc>
          <w:tcPr>
            <w:tcW w:w="9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C3102A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proofErr w:type="spellStart"/>
            <w:r>
              <w:rPr>
                <w:rFonts w:ascii="Nunito" w:eastAsia="Nunito" w:hAnsi="Nunito" w:cs="Nunito"/>
                <w:color w:val="073763"/>
              </w:rPr>
              <w:t>Picnmix</w:t>
            </w:r>
            <w:proofErr w:type="spellEnd"/>
          </w:p>
        </w:tc>
        <w:tc>
          <w:tcPr>
            <w:tcW w:w="96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500641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116018</w:t>
            </w:r>
          </w:p>
        </w:tc>
        <w:tc>
          <w:tcPr>
            <w:tcW w:w="372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0CD423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Funny Emotions</w:t>
            </w:r>
          </w:p>
        </w:tc>
        <w:tc>
          <w:tcPr>
            <w:tcW w:w="1590" w:type="dxa"/>
            <w:tcBorders>
              <w:top w:val="single" w:sz="4" w:space="0" w:color="999999"/>
              <w:left w:val="single" w:sz="4" w:space="0" w:color="B7B7B7"/>
              <w:bottom w:val="single" w:sz="4" w:space="0" w:color="999999"/>
              <w:right w:val="single" w:sz="4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332B78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$9.50</w:t>
            </w:r>
          </w:p>
        </w:tc>
        <w:tc>
          <w:tcPr>
            <w:tcW w:w="9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174BAB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$18.99</w:t>
            </w:r>
          </w:p>
        </w:tc>
        <w:tc>
          <w:tcPr>
            <w:tcW w:w="1650" w:type="dxa"/>
            <w:tcBorders>
              <w:top w:val="single" w:sz="4" w:space="0" w:color="999999"/>
              <w:left w:val="single" w:sz="4" w:space="0" w:color="B7B7B7"/>
              <w:bottom w:val="single" w:sz="4" w:space="0" w:color="999999"/>
              <w:right w:val="single" w:sz="4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BEDE5A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3</w:t>
            </w:r>
          </w:p>
        </w:tc>
      </w:tr>
      <w:tr w:rsidR="00815C98" w14:paraId="6BDF1294" w14:textId="77777777">
        <w:trPr>
          <w:trHeight w:val="510"/>
        </w:trPr>
        <w:tc>
          <w:tcPr>
            <w:tcW w:w="9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EBCB76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proofErr w:type="spellStart"/>
            <w:r>
              <w:rPr>
                <w:rFonts w:ascii="Nunito" w:eastAsia="Nunito" w:hAnsi="Nunito" w:cs="Nunito"/>
                <w:color w:val="073763"/>
              </w:rPr>
              <w:t>Picnmix</w:t>
            </w:r>
            <w:proofErr w:type="spellEnd"/>
          </w:p>
        </w:tc>
        <w:tc>
          <w:tcPr>
            <w:tcW w:w="96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E95D97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116023</w:t>
            </w:r>
          </w:p>
        </w:tc>
        <w:tc>
          <w:tcPr>
            <w:tcW w:w="372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B816AA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Pizza</w:t>
            </w:r>
          </w:p>
        </w:tc>
        <w:tc>
          <w:tcPr>
            <w:tcW w:w="1590" w:type="dxa"/>
            <w:tcBorders>
              <w:top w:val="single" w:sz="4" w:space="0" w:color="999999"/>
              <w:left w:val="single" w:sz="4" w:space="0" w:color="B7B7B7"/>
              <w:bottom w:val="single" w:sz="4" w:space="0" w:color="999999"/>
              <w:right w:val="single" w:sz="4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4A4311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$9.50</w:t>
            </w:r>
          </w:p>
        </w:tc>
        <w:tc>
          <w:tcPr>
            <w:tcW w:w="9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FB90D7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$18.99</w:t>
            </w:r>
          </w:p>
        </w:tc>
        <w:tc>
          <w:tcPr>
            <w:tcW w:w="1650" w:type="dxa"/>
            <w:tcBorders>
              <w:top w:val="single" w:sz="4" w:space="0" w:color="999999"/>
              <w:left w:val="single" w:sz="4" w:space="0" w:color="B7B7B7"/>
              <w:bottom w:val="single" w:sz="4" w:space="0" w:color="999999"/>
              <w:right w:val="single" w:sz="4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F0905E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3</w:t>
            </w:r>
          </w:p>
        </w:tc>
      </w:tr>
      <w:tr w:rsidR="00815C98" w14:paraId="72FCC929" w14:textId="77777777">
        <w:trPr>
          <w:trHeight w:val="510"/>
        </w:trPr>
        <w:tc>
          <w:tcPr>
            <w:tcW w:w="9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D8ACF4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proofErr w:type="spellStart"/>
            <w:r>
              <w:rPr>
                <w:rFonts w:ascii="Nunito" w:eastAsia="Nunito" w:hAnsi="Nunito" w:cs="Nunito"/>
                <w:color w:val="073763"/>
              </w:rPr>
              <w:t>Picnmix</w:t>
            </w:r>
            <w:proofErr w:type="spellEnd"/>
          </w:p>
        </w:tc>
        <w:tc>
          <w:tcPr>
            <w:tcW w:w="96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6FE9C6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116024</w:t>
            </w:r>
          </w:p>
        </w:tc>
        <w:tc>
          <w:tcPr>
            <w:tcW w:w="372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848AB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Products</w:t>
            </w:r>
          </w:p>
        </w:tc>
        <w:tc>
          <w:tcPr>
            <w:tcW w:w="1590" w:type="dxa"/>
            <w:tcBorders>
              <w:top w:val="single" w:sz="4" w:space="0" w:color="999999"/>
              <w:left w:val="single" w:sz="4" w:space="0" w:color="B7B7B7"/>
              <w:bottom w:val="single" w:sz="4" w:space="0" w:color="999999"/>
              <w:right w:val="single" w:sz="4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B885CA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$9.50</w:t>
            </w:r>
          </w:p>
        </w:tc>
        <w:tc>
          <w:tcPr>
            <w:tcW w:w="9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F15CAB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$18.99</w:t>
            </w:r>
          </w:p>
        </w:tc>
        <w:tc>
          <w:tcPr>
            <w:tcW w:w="1650" w:type="dxa"/>
            <w:tcBorders>
              <w:top w:val="single" w:sz="4" w:space="0" w:color="999999"/>
              <w:left w:val="single" w:sz="4" w:space="0" w:color="B7B7B7"/>
              <w:bottom w:val="single" w:sz="4" w:space="0" w:color="999999"/>
              <w:right w:val="single" w:sz="4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7CCE21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3</w:t>
            </w:r>
          </w:p>
        </w:tc>
      </w:tr>
      <w:tr w:rsidR="00815C98" w14:paraId="5425C355" w14:textId="77777777">
        <w:trPr>
          <w:trHeight w:val="510"/>
        </w:trPr>
        <w:tc>
          <w:tcPr>
            <w:tcW w:w="9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BE2FCA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proofErr w:type="spellStart"/>
            <w:r>
              <w:rPr>
                <w:rFonts w:ascii="Nunito" w:eastAsia="Nunito" w:hAnsi="Nunito" w:cs="Nunito"/>
                <w:color w:val="073763"/>
              </w:rPr>
              <w:t>Picnmix</w:t>
            </w:r>
            <w:proofErr w:type="spellEnd"/>
          </w:p>
        </w:tc>
        <w:tc>
          <w:tcPr>
            <w:tcW w:w="96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C4900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116025</w:t>
            </w:r>
          </w:p>
        </w:tc>
        <w:tc>
          <w:tcPr>
            <w:tcW w:w="372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C95F11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Continents</w:t>
            </w:r>
          </w:p>
        </w:tc>
        <w:tc>
          <w:tcPr>
            <w:tcW w:w="1590" w:type="dxa"/>
            <w:tcBorders>
              <w:top w:val="single" w:sz="4" w:space="0" w:color="999999"/>
              <w:left w:val="single" w:sz="4" w:space="0" w:color="B7B7B7"/>
              <w:bottom w:val="single" w:sz="4" w:space="0" w:color="999999"/>
              <w:right w:val="single" w:sz="4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50CF64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$9.50</w:t>
            </w:r>
          </w:p>
        </w:tc>
        <w:tc>
          <w:tcPr>
            <w:tcW w:w="9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30FC5B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$18.99</w:t>
            </w:r>
          </w:p>
        </w:tc>
        <w:tc>
          <w:tcPr>
            <w:tcW w:w="1650" w:type="dxa"/>
            <w:tcBorders>
              <w:top w:val="single" w:sz="4" w:space="0" w:color="999999"/>
              <w:left w:val="single" w:sz="4" w:space="0" w:color="B7B7B7"/>
              <w:bottom w:val="single" w:sz="4" w:space="0" w:color="999999"/>
              <w:right w:val="single" w:sz="4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4DFE69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3</w:t>
            </w:r>
          </w:p>
        </w:tc>
      </w:tr>
      <w:tr w:rsidR="00815C98" w14:paraId="2F559529" w14:textId="77777777">
        <w:trPr>
          <w:trHeight w:val="510"/>
        </w:trPr>
        <w:tc>
          <w:tcPr>
            <w:tcW w:w="9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C36EC4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proofErr w:type="spellStart"/>
            <w:r>
              <w:rPr>
                <w:rFonts w:ascii="Nunito" w:eastAsia="Nunito" w:hAnsi="Nunito" w:cs="Nunito"/>
                <w:color w:val="073763"/>
              </w:rPr>
              <w:t>Picnmix</w:t>
            </w:r>
            <w:proofErr w:type="spellEnd"/>
          </w:p>
        </w:tc>
        <w:tc>
          <w:tcPr>
            <w:tcW w:w="96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7D3BB5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117001</w:t>
            </w:r>
          </w:p>
        </w:tc>
        <w:tc>
          <w:tcPr>
            <w:tcW w:w="372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6854CF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Funny Faces</w:t>
            </w:r>
          </w:p>
        </w:tc>
        <w:tc>
          <w:tcPr>
            <w:tcW w:w="1590" w:type="dxa"/>
            <w:tcBorders>
              <w:top w:val="single" w:sz="4" w:space="0" w:color="999999"/>
              <w:left w:val="single" w:sz="4" w:space="0" w:color="B7B7B7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A8309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$12.50</w:t>
            </w:r>
          </w:p>
        </w:tc>
        <w:tc>
          <w:tcPr>
            <w:tcW w:w="9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D1B13C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$24.99</w:t>
            </w:r>
          </w:p>
        </w:tc>
        <w:tc>
          <w:tcPr>
            <w:tcW w:w="1650" w:type="dxa"/>
            <w:tcBorders>
              <w:top w:val="single" w:sz="4" w:space="0" w:color="999999"/>
              <w:left w:val="single" w:sz="4" w:space="0" w:color="B7B7B7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8910C8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3</w:t>
            </w:r>
          </w:p>
        </w:tc>
      </w:tr>
      <w:tr w:rsidR="00815C98" w14:paraId="0751658A" w14:textId="77777777">
        <w:trPr>
          <w:trHeight w:val="510"/>
        </w:trPr>
        <w:tc>
          <w:tcPr>
            <w:tcW w:w="9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480AD5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proofErr w:type="spellStart"/>
            <w:r>
              <w:rPr>
                <w:rFonts w:ascii="Nunito" w:eastAsia="Nunito" w:hAnsi="Nunito" w:cs="Nunito"/>
                <w:color w:val="073763"/>
              </w:rPr>
              <w:t>Picnmix</w:t>
            </w:r>
            <w:proofErr w:type="spellEnd"/>
          </w:p>
        </w:tc>
        <w:tc>
          <w:tcPr>
            <w:tcW w:w="96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D4450D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117004</w:t>
            </w:r>
          </w:p>
        </w:tc>
        <w:tc>
          <w:tcPr>
            <w:tcW w:w="372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69DBFD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ABC Coding</w:t>
            </w:r>
          </w:p>
        </w:tc>
        <w:tc>
          <w:tcPr>
            <w:tcW w:w="1590" w:type="dxa"/>
            <w:tcBorders>
              <w:top w:val="single" w:sz="4" w:space="0" w:color="999999"/>
              <w:left w:val="single" w:sz="4" w:space="0" w:color="B7B7B7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95D2B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$12.50</w:t>
            </w:r>
          </w:p>
        </w:tc>
        <w:tc>
          <w:tcPr>
            <w:tcW w:w="9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E7EF71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$24.99</w:t>
            </w:r>
          </w:p>
        </w:tc>
        <w:tc>
          <w:tcPr>
            <w:tcW w:w="1650" w:type="dxa"/>
            <w:tcBorders>
              <w:top w:val="single" w:sz="4" w:space="0" w:color="999999"/>
              <w:left w:val="single" w:sz="4" w:space="0" w:color="B7B7B7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9C46D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3</w:t>
            </w:r>
          </w:p>
        </w:tc>
      </w:tr>
      <w:tr w:rsidR="00815C98" w14:paraId="6F03CF70" w14:textId="77777777">
        <w:trPr>
          <w:trHeight w:val="510"/>
        </w:trPr>
        <w:tc>
          <w:tcPr>
            <w:tcW w:w="9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B10DBD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proofErr w:type="spellStart"/>
            <w:r>
              <w:rPr>
                <w:rFonts w:ascii="Nunito" w:eastAsia="Nunito" w:hAnsi="Nunito" w:cs="Nunito"/>
                <w:color w:val="073763"/>
              </w:rPr>
              <w:t>Picnmix</w:t>
            </w:r>
            <w:proofErr w:type="spellEnd"/>
          </w:p>
        </w:tc>
        <w:tc>
          <w:tcPr>
            <w:tcW w:w="96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68E4C1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117005</w:t>
            </w:r>
          </w:p>
        </w:tc>
        <w:tc>
          <w:tcPr>
            <w:tcW w:w="372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1C7278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My First Planner</w:t>
            </w:r>
          </w:p>
        </w:tc>
        <w:tc>
          <w:tcPr>
            <w:tcW w:w="1590" w:type="dxa"/>
            <w:tcBorders>
              <w:top w:val="single" w:sz="4" w:space="0" w:color="999999"/>
              <w:left w:val="single" w:sz="4" w:space="0" w:color="B7B7B7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01B78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$15.00</w:t>
            </w:r>
          </w:p>
        </w:tc>
        <w:tc>
          <w:tcPr>
            <w:tcW w:w="9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0A9512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$29.99</w:t>
            </w:r>
          </w:p>
        </w:tc>
        <w:tc>
          <w:tcPr>
            <w:tcW w:w="1650" w:type="dxa"/>
            <w:tcBorders>
              <w:top w:val="single" w:sz="4" w:space="0" w:color="999999"/>
              <w:left w:val="single" w:sz="4" w:space="0" w:color="B7B7B7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5C282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3</w:t>
            </w:r>
          </w:p>
        </w:tc>
      </w:tr>
      <w:tr w:rsidR="00815C98" w14:paraId="49C0BFC0" w14:textId="77777777">
        <w:trPr>
          <w:trHeight w:val="420"/>
        </w:trPr>
        <w:tc>
          <w:tcPr>
            <w:tcW w:w="9900" w:type="dxa"/>
            <w:gridSpan w:val="6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39F035" w14:textId="77777777" w:rsidR="00815C98" w:rsidRDefault="00AB2BED">
            <w:pPr>
              <w:spacing w:line="240" w:lineRule="auto"/>
              <w:jc w:val="center"/>
              <w:rPr>
                <w:rFonts w:ascii="Nunito" w:eastAsia="Nunito" w:hAnsi="Nunito" w:cs="Nunito"/>
                <w:b/>
                <w:color w:val="073763"/>
              </w:rPr>
            </w:pPr>
            <w:r>
              <w:rPr>
                <w:rFonts w:ascii="Nunito" w:eastAsia="Nunito" w:hAnsi="Nunito" w:cs="Nunito"/>
                <w:b/>
                <w:color w:val="073763"/>
              </w:rPr>
              <w:lastRenderedPageBreak/>
              <w:t>Bath Toys</w:t>
            </w:r>
          </w:p>
        </w:tc>
      </w:tr>
      <w:tr w:rsidR="00815C98" w14:paraId="3D856358" w14:textId="77777777">
        <w:trPr>
          <w:trHeight w:val="510"/>
        </w:trPr>
        <w:tc>
          <w:tcPr>
            <w:tcW w:w="9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88FFD2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proofErr w:type="spellStart"/>
            <w:r>
              <w:rPr>
                <w:rFonts w:ascii="Nunito" w:eastAsia="Nunito" w:hAnsi="Nunito" w:cs="Nunito"/>
                <w:color w:val="073763"/>
              </w:rPr>
              <w:t>Picnmix</w:t>
            </w:r>
            <w:proofErr w:type="spellEnd"/>
          </w:p>
        </w:tc>
        <w:tc>
          <w:tcPr>
            <w:tcW w:w="96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CADFB2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117033</w:t>
            </w:r>
          </w:p>
        </w:tc>
        <w:tc>
          <w:tcPr>
            <w:tcW w:w="372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F4A9A6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Find a Pair - Bath Toy</w:t>
            </w:r>
          </w:p>
        </w:tc>
        <w:tc>
          <w:tcPr>
            <w:tcW w:w="1590" w:type="dxa"/>
            <w:tcBorders>
              <w:top w:val="single" w:sz="4" w:space="0" w:color="999999"/>
              <w:left w:val="single" w:sz="4" w:space="0" w:color="B7B7B7"/>
              <w:bottom w:val="single" w:sz="4" w:space="0" w:color="999999"/>
              <w:right w:val="single" w:sz="4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1D2B0E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$9.50</w:t>
            </w:r>
          </w:p>
        </w:tc>
        <w:tc>
          <w:tcPr>
            <w:tcW w:w="9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09ABB4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$18.99</w:t>
            </w:r>
          </w:p>
        </w:tc>
        <w:tc>
          <w:tcPr>
            <w:tcW w:w="1650" w:type="dxa"/>
            <w:tcBorders>
              <w:top w:val="single" w:sz="4" w:space="0" w:color="999999"/>
              <w:left w:val="single" w:sz="4" w:space="0" w:color="B7B7B7"/>
              <w:bottom w:val="single" w:sz="4" w:space="0" w:color="999999"/>
              <w:right w:val="single" w:sz="4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0CD648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3</w:t>
            </w:r>
          </w:p>
        </w:tc>
      </w:tr>
      <w:tr w:rsidR="00815C98" w14:paraId="3351B159" w14:textId="77777777">
        <w:trPr>
          <w:trHeight w:val="510"/>
        </w:trPr>
        <w:tc>
          <w:tcPr>
            <w:tcW w:w="9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4102FB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proofErr w:type="spellStart"/>
            <w:r>
              <w:rPr>
                <w:rFonts w:ascii="Nunito" w:eastAsia="Nunito" w:hAnsi="Nunito" w:cs="Nunito"/>
                <w:color w:val="073763"/>
              </w:rPr>
              <w:t>Picnmix</w:t>
            </w:r>
            <w:proofErr w:type="spellEnd"/>
          </w:p>
        </w:tc>
        <w:tc>
          <w:tcPr>
            <w:tcW w:w="96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1C331E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117034</w:t>
            </w:r>
          </w:p>
        </w:tc>
        <w:tc>
          <w:tcPr>
            <w:tcW w:w="372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E2013B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Join &amp; Draw - Bath Toy</w:t>
            </w:r>
          </w:p>
        </w:tc>
        <w:tc>
          <w:tcPr>
            <w:tcW w:w="1590" w:type="dxa"/>
            <w:tcBorders>
              <w:top w:val="single" w:sz="4" w:space="0" w:color="999999"/>
              <w:left w:val="single" w:sz="4" w:space="0" w:color="B7B7B7"/>
              <w:bottom w:val="single" w:sz="4" w:space="0" w:color="999999"/>
              <w:right w:val="single" w:sz="4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560DAD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$9.50</w:t>
            </w:r>
          </w:p>
        </w:tc>
        <w:tc>
          <w:tcPr>
            <w:tcW w:w="9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576623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$18.99</w:t>
            </w:r>
          </w:p>
        </w:tc>
        <w:tc>
          <w:tcPr>
            <w:tcW w:w="1650" w:type="dxa"/>
            <w:tcBorders>
              <w:top w:val="single" w:sz="4" w:space="0" w:color="999999"/>
              <w:left w:val="single" w:sz="4" w:space="0" w:color="B7B7B7"/>
              <w:bottom w:val="single" w:sz="4" w:space="0" w:color="999999"/>
              <w:right w:val="single" w:sz="4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F620B6" w14:textId="77777777" w:rsidR="00815C98" w:rsidRDefault="00AB2BED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3</w:t>
            </w:r>
          </w:p>
        </w:tc>
      </w:tr>
    </w:tbl>
    <w:p w14:paraId="600D64E5" w14:textId="77777777" w:rsidR="00815C98" w:rsidRDefault="00815C98">
      <w:pPr>
        <w:rPr>
          <w:color w:val="073763"/>
        </w:rPr>
      </w:pPr>
    </w:p>
    <w:tbl>
      <w:tblPr>
        <w:tblStyle w:val="a0"/>
        <w:tblW w:w="972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2"/>
        <w:gridCol w:w="940"/>
        <w:gridCol w:w="3082"/>
        <w:gridCol w:w="1603"/>
        <w:gridCol w:w="1603"/>
        <w:gridCol w:w="1540"/>
      </w:tblGrid>
      <w:tr w:rsidR="0029442A" w14:paraId="0D78E22C" w14:textId="77777777" w:rsidTr="0029442A">
        <w:tc>
          <w:tcPr>
            <w:tcW w:w="95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47C8E" w14:textId="77777777" w:rsidR="0029442A" w:rsidRDefault="0029442A" w:rsidP="0029442A">
            <w:pPr>
              <w:spacing w:line="240" w:lineRule="auto"/>
              <w:rPr>
                <w:rFonts w:ascii="Nunito" w:eastAsia="Nunito" w:hAnsi="Nunito" w:cs="Nunito"/>
                <w:b/>
                <w:color w:val="073763"/>
              </w:rPr>
            </w:pPr>
            <w:r>
              <w:rPr>
                <w:rFonts w:ascii="Nunito" w:eastAsia="Nunito" w:hAnsi="Nunito" w:cs="Nunito"/>
                <w:b/>
                <w:color w:val="073763"/>
              </w:rPr>
              <w:t>Brand</w:t>
            </w:r>
          </w:p>
        </w:tc>
        <w:tc>
          <w:tcPr>
            <w:tcW w:w="94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B4BD8" w14:textId="77777777" w:rsidR="0029442A" w:rsidRDefault="0029442A" w:rsidP="0029442A">
            <w:pPr>
              <w:spacing w:line="240" w:lineRule="auto"/>
              <w:rPr>
                <w:rFonts w:ascii="Nunito" w:eastAsia="Nunito" w:hAnsi="Nunito" w:cs="Nunito"/>
                <w:b/>
                <w:color w:val="073763"/>
              </w:rPr>
            </w:pPr>
            <w:r>
              <w:rPr>
                <w:rFonts w:ascii="Nunito" w:eastAsia="Nunito" w:hAnsi="Nunito" w:cs="Nunito"/>
                <w:b/>
                <w:color w:val="073763"/>
              </w:rPr>
              <w:t>SKU</w:t>
            </w:r>
          </w:p>
        </w:tc>
        <w:tc>
          <w:tcPr>
            <w:tcW w:w="308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98BD6" w14:textId="77777777" w:rsidR="0029442A" w:rsidRDefault="0029442A" w:rsidP="0029442A">
            <w:pPr>
              <w:spacing w:line="240" w:lineRule="auto"/>
              <w:rPr>
                <w:rFonts w:ascii="Nunito" w:eastAsia="Nunito" w:hAnsi="Nunito" w:cs="Nunito"/>
                <w:b/>
                <w:color w:val="073763"/>
              </w:rPr>
            </w:pPr>
            <w:r>
              <w:rPr>
                <w:rFonts w:ascii="Nunito" w:eastAsia="Nunito" w:hAnsi="Nunito" w:cs="Nunito"/>
                <w:b/>
                <w:color w:val="073763"/>
              </w:rPr>
              <w:t>Product Name</w:t>
            </w:r>
          </w:p>
        </w:tc>
        <w:tc>
          <w:tcPr>
            <w:tcW w:w="160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67FEF" w14:textId="27C2073F" w:rsidR="0029442A" w:rsidRDefault="0029442A" w:rsidP="0029442A">
            <w:pPr>
              <w:spacing w:line="240" w:lineRule="auto"/>
              <w:rPr>
                <w:rFonts w:ascii="Nunito" w:eastAsia="Nunito" w:hAnsi="Nunito" w:cs="Nunito"/>
                <w:b/>
                <w:color w:val="073763"/>
              </w:rPr>
            </w:pPr>
            <w:r>
              <w:rPr>
                <w:rFonts w:ascii="Nunito" w:eastAsia="Nunito" w:hAnsi="Nunito" w:cs="Nunito"/>
                <w:b/>
                <w:color w:val="073763"/>
              </w:rPr>
              <w:t xml:space="preserve">Wholesale </w:t>
            </w:r>
          </w:p>
        </w:tc>
        <w:tc>
          <w:tcPr>
            <w:tcW w:w="160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6E2F1" w14:textId="77777777" w:rsidR="0029442A" w:rsidRDefault="0029442A" w:rsidP="0029442A">
            <w:pPr>
              <w:spacing w:line="240" w:lineRule="auto"/>
              <w:rPr>
                <w:rFonts w:ascii="Nunito" w:eastAsia="Nunito" w:hAnsi="Nunito" w:cs="Nunito"/>
                <w:b/>
                <w:color w:val="073763"/>
              </w:rPr>
            </w:pPr>
            <w:r>
              <w:rPr>
                <w:rFonts w:ascii="Nunito" w:eastAsia="Nunito" w:hAnsi="Nunito" w:cs="Nunito"/>
                <w:b/>
                <w:color w:val="073763"/>
              </w:rPr>
              <w:t>Case Pack</w:t>
            </w:r>
          </w:p>
        </w:tc>
        <w:tc>
          <w:tcPr>
            <w:tcW w:w="15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D1FC6" w14:textId="5E20776C" w:rsidR="0029442A" w:rsidRDefault="0029442A" w:rsidP="0029442A">
            <w:pPr>
              <w:spacing w:line="240" w:lineRule="auto"/>
              <w:rPr>
                <w:rFonts w:ascii="Nunito" w:eastAsia="Nunito" w:hAnsi="Nunito" w:cs="Nunito"/>
                <w:b/>
                <w:color w:val="073763"/>
              </w:rPr>
            </w:pPr>
            <w:r>
              <w:rPr>
                <w:rFonts w:ascii="Nunito" w:eastAsia="Nunito" w:hAnsi="Nunito" w:cs="Nunito"/>
                <w:b/>
                <w:color w:val="073763"/>
              </w:rPr>
              <w:t>MSRP</w:t>
            </w:r>
          </w:p>
        </w:tc>
      </w:tr>
      <w:tr w:rsidR="0029442A" w14:paraId="411CD97C" w14:textId="77777777" w:rsidTr="0029442A">
        <w:trPr>
          <w:trHeight w:val="420"/>
        </w:trPr>
        <w:tc>
          <w:tcPr>
            <w:tcW w:w="9720" w:type="dxa"/>
            <w:gridSpan w:val="6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897365" w14:textId="77777777" w:rsidR="0029442A" w:rsidRDefault="0029442A" w:rsidP="0029442A">
            <w:pPr>
              <w:spacing w:line="240" w:lineRule="auto"/>
              <w:jc w:val="center"/>
              <w:rPr>
                <w:rFonts w:ascii="Nunito" w:eastAsia="Nunito" w:hAnsi="Nunito" w:cs="Nunito"/>
                <w:b/>
                <w:color w:val="073763"/>
              </w:rPr>
            </w:pPr>
            <w:r>
              <w:rPr>
                <w:rFonts w:ascii="Nunito" w:eastAsia="Nunito" w:hAnsi="Nunito" w:cs="Nunito"/>
                <w:b/>
                <w:color w:val="073763"/>
              </w:rPr>
              <w:t>Outdoor Toys</w:t>
            </w:r>
          </w:p>
        </w:tc>
      </w:tr>
      <w:tr w:rsidR="0029442A" w14:paraId="09E06A3D" w14:textId="77777777" w:rsidTr="0029442A">
        <w:trPr>
          <w:trHeight w:val="510"/>
        </w:trPr>
        <w:tc>
          <w:tcPr>
            <w:tcW w:w="95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D04430" w14:textId="77777777" w:rsidR="0029442A" w:rsidRDefault="0029442A" w:rsidP="0029442A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proofErr w:type="spellStart"/>
            <w:r>
              <w:rPr>
                <w:rFonts w:ascii="Nunito" w:eastAsia="Nunito" w:hAnsi="Nunito" w:cs="Nunito"/>
                <w:color w:val="073763"/>
              </w:rPr>
              <w:t>Picnmix</w:t>
            </w:r>
            <w:proofErr w:type="spellEnd"/>
          </w:p>
        </w:tc>
        <w:tc>
          <w:tcPr>
            <w:tcW w:w="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D4AC9E" w14:textId="77777777" w:rsidR="0029442A" w:rsidRDefault="0029442A" w:rsidP="0029442A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370</w:t>
            </w:r>
          </w:p>
        </w:tc>
        <w:tc>
          <w:tcPr>
            <w:tcW w:w="3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EF18AA" w14:textId="77777777" w:rsidR="0029442A" w:rsidRDefault="0029442A" w:rsidP="0029442A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Rocker</w:t>
            </w:r>
          </w:p>
        </w:tc>
        <w:tc>
          <w:tcPr>
            <w:tcW w:w="1603" w:type="dxa"/>
            <w:tcBorders>
              <w:top w:val="single" w:sz="4" w:space="0" w:color="CCCCCC"/>
              <w:left w:val="single" w:sz="6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9227EB" w14:textId="77777777" w:rsidR="0029442A" w:rsidRDefault="0029442A" w:rsidP="0029442A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$44.99</w:t>
            </w:r>
          </w:p>
        </w:tc>
        <w:tc>
          <w:tcPr>
            <w:tcW w:w="1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124D5F" w14:textId="77777777" w:rsidR="0029442A" w:rsidRDefault="0029442A" w:rsidP="0029442A">
            <w:pPr>
              <w:widowControl w:val="0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1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2EF7AD" w14:textId="77777777" w:rsidR="0029442A" w:rsidRDefault="0029442A" w:rsidP="0029442A">
            <w:pPr>
              <w:widowControl w:val="0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$89.99</w:t>
            </w:r>
          </w:p>
        </w:tc>
      </w:tr>
      <w:tr w:rsidR="0029442A" w14:paraId="6D7C1AD7" w14:textId="77777777" w:rsidTr="0029442A">
        <w:trPr>
          <w:trHeight w:val="510"/>
        </w:trPr>
        <w:tc>
          <w:tcPr>
            <w:tcW w:w="95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585718" w14:textId="77777777" w:rsidR="0029442A" w:rsidRDefault="0029442A" w:rsidP="0029442A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proofErr w:type="spellStart"/>
            <w:r>
              <w:rPr>
                <w:rFonts w:ascii="Nunito" w:eastAsia="Nunito" w:hAnsi="Nunito" w:cs="Nunito"/>
                <w:color w:val="073763"/>
              </w:rPr>
              <w:t>Picnmix</w:t>
            </w:r>
            <w:proofErr w:type="spellEnd"/>
          </w:p>
        </w:tc>
        <w:tc>
          <w:tcPr>
            <w:tcW w:w="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11D849" w14:textId="77777777" w:rsidR="0029442A" w:rsidRDefault="0029442A" w:rsidP="00294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333-y</w:t>
            </w:r>
          </w:p>
        </w:tc>
        <w:tc>
          <w:tcPr>
            <w:tcW w:w="3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A33494" w14:textId="77777777" w:rsidR="0029442A" w:rsidRDefault="0029442A" w:rsidP="00294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Snail Rocker - yellow</w:t>
            </w:r>
          </w:p>
        </w:tc>
        <w:tc>
          <w:tcPr>
            <w:tcW w:w="1603" w:type="dxa"/>
            <w:tcBorders>
              <w:top w:val="single" w:sz="4" w:space="0" w:color="CCCCCC"/>
              <w:left w:val="single" w:sz="6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24B863" w14:textId="77777777" w:rsidR="0029442A" w:rsidRDefault="0029442A" w:rsidP="0029442A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$24.99</w:t>
            </w:r>
          </w:p>
        </w:tc>
        <w:tc>
          <w:tcPr>
            <w:tcW w:w="1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C2B360" w14:textId="77777777" w:rsidR="0029442A" w:rsidRDefault="0029442A" w:rsidP="0029442A">
            <w:pPr>
              <w:widowControl w:val="0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1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68406B" w14:textId="77777777" w:rsidR="0029442A" w:rsidRDefault="0029442A" w:rsidP="0029442A">
            <w:pPr>
              <w:widowControl w:val="0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$49.99</w:t>
            </w:r>
          </w:p>
        </w:tc>
      </w:tr>
      <w:tr w:rsidR="0029442A" w14:paraId="23D34610" w14:textId="77777777" w:rsidTr="0029442A">
        <w:trPr>
          <w:trHeight w:val="510"/>
        </w:trPr>
        <w:tc>
          <w:tcPr>
            <w:tcW w:w="95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1E9F5E" w14:textId="77777777" w:rsidR="0029442A" w:rsidRDefault="0029442A" w:rsidP="0029442A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proofErr w:type="spellStart"/>
            <w:r>
              <w:rPr>
                <w:rFonts w:ascii="Nunito" w:eastAsia="Nunito" w:hAnsi="Nunito" w:cs="Nunito"/>
                <w:color w:val="073763"/>
              </w:rPr>
              <w:t>Picnmix</w:t>
            </w:r>
            <w:proofErr w:type="spellEnd"/>
          </w:p>
        </w:tc>
        <w:tc>
          <w:tcPr>
            <w:tcW w:w="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D4BD54" w14:textId="77777777" w:rsidR="0029442A" w:rsidRDefault="0029442A" w:rsidP="0029442A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333-r</w:t>
            </w:r>
          </w:p>
        </w:tc>
        <w:tc>
          <w:tcPr>
            <w:tcW w:w="3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7013BC" w14:textId="77777777" w:rsidR="0029442A" w:rsidRDefault="0029442A" w:rsidP="0029442A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Snail Rocker - red</w:t>
            </w:r>
          </w:p>
        </w:tc>
        <w:tc>
          <w:tcPr>
            <w:tcW w:w="1603" w:type="dxa"/>
            <w:tcBorders>
              <w:top w:val="single" w:sz="4" w:space="0" w:color="CCCCCC"/>
              <w:left w:val="single" w:sz="6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B1F36D" w14:textId="77777777" w:rsidR="0029442A" w:rsidRDefault="0029442A" w:rsidP="0029442A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$24.99</w:t>
            </w:r>
          </w:p>
        </w:tc>
        <w:tc>
          <w:tcPr>
            <w:tcW w:w="1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D49E87" w14:textId="77777777" w:rsidR="0029442A" w:rsidRDefault="0029442A" w:rsidP="0029442A">
            <w:pPr>
              <w:widowControl w:val="0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1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D25352" w14:textId="77777777" w:rsidR="0029442A" w:rsidRDefault="0029442A" w:rsidP="0029442A">
            <w:pPr>
              <w:widowControl w:val="0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$49.99</w:t>
            </w:r>
          </w:p>
        </w:tc>
      </w:tr>
      <w:tr w:rsidR="0029442A" w14:paraId="5596EE09" w14:textId="77777777" w:rsidTr="0029442A">
        <w:trPr>
          <w:trHeight w:val="510"/>
        </w:trPr>
        <w:tc>
          <w:tcPr>
            <w:tcW w:w="95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33930C" w14:textId="77777777" w:rsidR="0029442A" w:rsidRDefault="0029442A" w:rsidP="0029442A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proofErr w:type="spellStart"/>
            <w:r>
              <w:rPr>
                <w:rFonts w:ascii="Nunito" w:eastAsia="Nunito" w:hAnsi="Nunito" w:cs="Nunito"/>
                <w:color w:val="073763"/>
              </w:rPr>
              <w:t>Picnmix</w:t>
            </w:r>
            <w:proofErr w:type="spellEnd"/>
          </w:p>
        </w:tc>
        <w:tc>
          <w:tcPr>
            <w:tcW w:w="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9D3F41" w14:textId="77777777" w:rsidR="0029442A" w:rsidRDefault="0029442A" w:rsidP="0029442A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333-p</w:t>
            </w:r>
          </w:p>
        </w:tc>
        <w:tc>
          <w:tcPr>
            <w:tcW w:w="3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9058E3" w14:textId="77777777" w:rsidR="0029442A" w:rsidRDefault="0029442A" w:rsidP="0029442A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Snail Rocker - purple</w:t>
            </w:r>
          </w:p>
        </w:tc>
        <w:tc>
          <w:tcPr>
            <w:tcW w:w="1603" w:type="dxa"/>
            <w:tcBorders>
              <w:top w:val="single" w:sz="4" w:space="0" w:color="CCCCCC"/>
              <w:left w:val="single" w:sz="6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AEBFBF" w14:textId="77777777" w:rsidR="0029442A" w:rsidRDefault="0029442A" w:rsidP="0029442A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$24.99</w:t>
            </w:r>
          </w:p>
        </w:tc>
        <w:tc>
          <w:tcPr>
            <w:tcW w:w="1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FF06EF" w14:textId="77777777" w:rsidR="0029442A" w:rsidRDefault="0029442A" w:rsidP="0029442A">
            <w:pPr>
              <w:widowControl w:val="0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1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B9E519" w14:textId="77777777" w:rsidR="0029442A" w:rsidRDefault="0029442A" w:rsidP="0029442A">
            <w:pPr>
              <w:widowControl w:val="0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$49.99</w:t>
            </w:r>
          </w:p>
        </w:tc>
      </w:tr>
      <w:tr w:rsidR="0029442A" w14:paraId="54C69A82" w14:textId="77777777" w:rsidTr="0029442A">
        <w:trPr>
          <w:trHeight w:val="510"/>
        </w:trPr>
        <w:tc>
          <w:tcPr>
            <w:tcW w:w="95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36B626" w14:textId="77777777" w:rsidR="0029442A" w:rsidRDefault="0029442A" w:rsidP="0029442A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proofErr w:type="spellStart"/>
            <w:r>
              <w:rPr>
                <w:rFonts w:ascii="Nunito" w:eastAsia="Nunito" w:hAnsi="Nunito" w:cs="Nunito"/>
                <w:color w:val="073763"/>
              </w:rPr>
              <w:t>Picnmix</w:t>
            </w:r>
            <w:proofErr w:type="spellEnd"/>
          </w:p>
        </w:tc>
        <w:tc>
          <w:tcPr>
            <w:tcW w:w="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F69257" w14:textId="77777777" w:rsidR="0029442A" w:rsidRDefault="0029442A" w:rsidP="0029442A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333-g</w:t>
            </w:r>
          </w:p>
        </w:tc>
        <w:tc>
          <w:tcPr>
            <w:tcW w:w="3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58F8D5" w14:textId="77777777" w:rsidR="0029442A" w:rsidRDefault="0029442A" w:rsidP="0029442A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Snail Rocker - green</w:t>
            </w:r>
          </w:p>
        </w:tc>
        <w:tc>
          <w:tcPr>
            <w:tcW w:w="1603" w:type="dxa"/>
            <w:tcBorders>
              <w:top w:val="single" w:sz="4" w:space="0" w:color="CCCCCC"/>
              <w:left w:val="single" w:sz="6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4EEC6D" w14:textId="77777777" w:rsidR="0029442A" w:rsidRDefault="0029442A" w:rsidP="0029442A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$24.99</w:t>
            </w:r>
          </w:p>
        </w:tc>
        <w:tc>
          <w:tcPr>
            <w:tcW w:w="1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D104E9" w14:textId="77777777" w:rsidR="0029442A" w:rsidRDefault="0029442A" w:rsidP="0029442A">
            <w:pPr>
              <w:widowControl w:val="0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1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B64D78" w14:textId="77777777" w:rsidR="0029442A" w:rsidRDefault="0029442A" w:rsidP="0029442A">
            <w:pPr>
              <w:widowControl w:val="0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$49.99</w:t>
            </w:r>
          </w:p>
        </w:tc>
      </w:tr>
      <w:tr w:rsidR="0029442A" w14:paraId="750441CC" w14:textId="77777777" w:rsidTr="0029442A">
        <w:trPr>
          <w:trHeight w:val="510"/>
        </w:trPr>
        <w:tc>
          <w:tcPr>
            <w:tcW w:w="95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22439E" w14:textId="77777777" w:rsidR="0029442A" w:rsidRDefault="0029442A" w:rsidP="0029442A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proofErr w:type="spellStart"/>
            <w:r>
              <w:rPr>
                <w:rFonts w:ascii="Nunito" w:eastAsia="Nunito" w:hAnsi="Nunito" w:cs="Nunito"/>
                <w:color w:val="073763"/>
              </w:rPr>
              <w:t>Picnmix</w:t>
            </w:r>
            <w:proofErr w:type="spellEnd"/>
          </w:p>
        </w:tc>
        <w:tc>
          <w:tcPr>
            <w:tcW w:w="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88EECC" w14:textId="77777777" w:rsidR="0029442A" w:rsidRDefault="0029442A" w:rsidP="0029442A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367</w:t>
            </w:r>
          </w:p>
        </w:tc>
        <w:tc>
          <w:tcPr>
            <w:tcW w:w="3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3DDF40" w14:textId="77777777" w:rsidR="0029442A" w:rsidRDefault="0029442A" w:rsidP="0029442A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Play Center 5 in 1 for 2 Children</w:t>
            </w:r>
          </w:p>
        </w:tc>
        <w:tc>
          <w:tcPr>
            <w:tcW w:w="1603" w:type="dxa"/>
            <w:tcBorders>
              <w:top w:val="single" w:sz="4" w:space="0" w:color="CCCCCC"/>
              <w:left w:val="single" w:sz="6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AA7D9B" w14:textId="77777777" w:rsidR="0029442A" w:rsidRDefault="0029442A" w:rsidP="0029442A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$49.99</w:t>
            </w:r>
          </w:p>
        </w:tc>
        <w:tc>
          <w:tcPr>
            <w:tcW w:w="1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A1779A" w14:textId="77777777" w:rsidR="0029442A" w:rsidRDefault="0029442A" w:rsidP="0029442A">
            <w:pPr>
              <w:widowControl w:val="0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1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76360B" w14:textId="77777777" w:rsidR="0029442A" w:rsidRDefault="0029442A" w:rsidP="0029442A">
            <w:pPr>
              <w:widowControl w:val="0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$99.99</w:t>
            </w:r>
          </w:p>
        </w:tc>
      </w:tr>
      <w:tr w:rsidR="0029442A" w14:paraId="70F38884" w14:textId="77777777" w:rsidTr="0029442A">
        <w:trPr>
          <w:trHeight w:val="510"/>
        </w:trPr>
        <w:tc>
          <w:tcPr>
            <w:tcW w:w="95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5D2E6A" w14:textId="77777777" w:rsidR="0029442A" w:rsidRDefault="0029442A" w:rsidP="0029442A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proofErr w:type="spellStart"/>
            <w:r>
              <w:rPr>
                <w:rFonts w:ascii="Nunito" w:eastAsia="Nunito" w:hAnsi="Nunito" w:cs="Nunito"/>
                <w:color w:val="073763"/>
              </w:rPr>
              <w:t>Picnmix</w:t>
            </w:r>
            <w:proofErr w:type="spellEnd"/>
          </w:p>
        </w:tc>
        <w:tc>
          <w:tcPr>
            <w:tcW w:w="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CA635C" w14:textId="77777777" w:rsidR="0029442A" w:rsidRDefault="0029442A" w:rsidP="0029442A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368</w:t>
            </w:r>
          </w:p>
        </w:tc>
        <w:tc>
          <w:tcPr>
            <w:tcW w:w="3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52ABDF" w14:textId="77777777" w:rsidR="0029442A" w:rsidRDefault="0029442A" w:rsidP="0029442A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Play Center 5 in 1 for 1 Child</w:t>
            </w:r>
          </w:p>
        </w:tc>
        <w:tc>
          <w:tcPr>
            <w:tcW w:w="1603" w:type="dxa"/>
            <w:tcBorders>
              <w:top w:val="single" w:sz="4" w:space="0" w:color="CCCCCC"/>
              <w:left w:val="single" w:sz="6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984FC5" w14:textId="77777777" w:rsidR="0029442A" w:rsidRDefault="0029442A" w:rsidP="0029442A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$44.99</w:t>
            </w:r>
          </w:p>
        </w:tc>
        <w:tc>
          <w:tcPr>
            <w:tcW w:w="1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391687" w14:textId="77777777" w:rsidR="0029442A" w:rsidRDefault="0029442A" w:rsidP="0029442A">
            <w:pPr>
              <w:widowControl w:val="0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1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220A56" w14:textId="77777777" w:rsidR="0029442A" w:rsidRDefault="0029442A" w:rsidP="0029442A">
            <w:pPr>
              <w:widowControl w:val="0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$89.99</w:t>
            </w:r>
          </w:p>
        </w:tc>
      </w:tr>
      <w:tr w:rsidR="0029442A" w14:paraId="0D014284" w14:textId="77777777" w:rsidTr="0029442A">
        <w:trPr>
          <w:trHeight w:val="495"/>
        </w:trPr>
        <w:tc>
          <w:tcPr>
            <w:tcW w:w="95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C912C9" w14:textId="77777777" w:rsidR="0029442A" w:rsidRDefault="0029442A" w:rsidP="0029442A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proofErr w:type="spellStart"/>
            <w:r>
              <w:rPr>
                <w:rFonts w:ascii="Nunito" w:eastAsia="Nunito" w:hAnsi="Nunito" w:cs="Nunito"/>
                <w:color w:val="073763"/>
              </w:rPr>
              <w:t>Picnmix</w:t>
            </w:r>
            <w:proofErr w:type="spellEnd"/>
          </w:p>
        </w:tc>
        <w:tc>
          <w:tcPr>
            <w:tcW w:w="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E272F9" w14:textId="77777777" w:rsidR="0029442A" w:rsidRDefault="0029442A" w:rsidP="0029442A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369</w:t>
            </w:r>
          </w:p>
        </w:tc>
        <w:tc>
          <w:tcPr>
            <w:tcW w:w="3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619F03" w14:textId="77777777" w:rsidR="0029442A" w:rsidRDefault="0029442A" w:rsidP="0029442A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Chair</w:t>
            </w:r>
          </w:p>
        </w:tc>
        <w:tc>
          <w:tcPr>
            <w:tcW w:w="1603" w:type="dxa"/>
            <w:tcBorders>
              <w:top w:val="single" w:sz="4" w:space="0" w:color="CCCCCC"/>
              <w:left w:val="single" w:sz="6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1E06C9" w14:textId="77777777" w:rsidR="0029442A" w:rsidRDefault="0029442A" w:rsidP="0029442A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$14.99</w:t>
            </w:r>
          </w:p>
        </w:tc>
        <w:tc>
          <w:tcPr>
            <w:tcW w:w="1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F73EEA" w14:textId="77777777" w:rsidR="0029442A" w:rsidRDefault="0029442A" w:rsidP="0029442A">
            <w:pPr>
              <w:widowControl w:val="0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1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354E14" w14:textId="77777777" w:rsidR="0029442A" w:rsidRDefault="0029442A" w:rsidP="0029442A">
            <w:pPr>
              <w:widowControl w:val="0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$29.99</w:t>
            </w:r>
          </w:p>
        </w:tc>
      </w:tr>
      <w:tr w:rsidR="0029442A" w14:paraId="101AB2F6" w14:textId="77777777" w:rsidTr="0029442A">
        <w:trPr>
          <w:trHeight w:val="510"/>
        </w:trPr>
        <w:tc>
          <w:tcPr>
            <w:tcW w:w="95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616F24" w14:textId="77777777" w:rsidR="0029442A" w:rsidRDefault="0029442A" w:rsidP="0029442A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proofErr w:type="spellStart"/>
            <w:r>
              <w:rPr>
                <w:rFonts w:ascii="Nunito" w:eastAsia="Nunito" w:hAnsi="Nunito" w:cs="Nunito"/>
                <w:color w:val="073763"/>
              </w:rPr>
              <w:t>Picnmix</w:t>
            </w:r>
            <w:proofErr w:type="spellEnd"/>
          </w:p>
        </w:tc>
        <w:tc>
          <w:tcPr>
            <w:tcW w:w="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F1597F" w14:textId="77777777" w:rsidR="0029442A" w:rsidRDefault="0029442A" w:rsidP="0029442A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512</w:t>
            </w:r>
          </w:p>
        </w:tc>
        <w:tc>
          <w:tcPr>
            <w:tcW w:w="3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03376D" w14:textId="77777777" w:rsidR="0029442A" w:rsidRDefault="0029442A" w:rsidP="0029442A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Summer House</w:t>
            </w:r>
          </w:p>
        </w:tc>
        <w:tc>
          <w:tcPr>
            <w:tcW w:w="1603" w:type="dxa"/>
            <w:tcBorders>
              <w:top w:val="single" w:sz="4" w:space="0" w:color="CCCCCC"/>
              <w:left w:val="single" w:sz="6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7225B7" w14:textId="77777777" w:rsidR="0029442A" w:rsidRDefault="0029442A" w:rsidP="0029442A">
            <w:pPr>
              <w:spacing w:line="240" w:lineRule="auto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$99.99</w:t>
            </w:r>
          </w:p>
        </w:tc>
        <w:tc>
          <w:tcPr>
            <w:tcW w:w="1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1DC481" w14:textId="77777777" w:rsidR="0029442A" w:rsidRDefault="0029442A" w:rsidP="0029442A">
            <w:pPr>
              <w:widowControl w:val="0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1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087FC5" w14:textId="77777777" w:rsidR="0029442A" w:rsidRDefault="0029442A" w:rsidP="0029442A">
            <w:pPr>
              <w:widowControl w:val="0"/>
              <w:rPr>
                <w:rFonts w:ascii="Nunito" w:eastAsia="Nunito" w:hAnsi="Nunito" w:cs="Nunito"/>
                <w:color w:val="073763"/>
              </w:rPr>
            </w:pPr>
            <w:r>
              <w:rPr>
                <w:rFonts w:ascii="Nunito" w:eastAsia="Nunito" w:hAnsi="Nunito" w:cs="Nunito"/>
                <w:color w:val="073763"/>
              </w:rPr>
              <w:t>$199.00</w:t>
            </w:r>
          </w:p>
        </w:tc>
      </w:tr>
    </w:tbl>
    <w:p w14:paraId="6B504DB9" w14:textId="77777777" w:rsidR="00815C98" w:rsidRDefault="00815C98">
      <w:pPr>
        <w:rPr>
          <w:color w:val="073763"/>
        </w:rPr>
      </w:pPr>
    </w:p>
    <w:p w14:paraId="02C2A18E" w14:textId="77777777" w:rsidR="00815C98" w:rsidRDefault="00AB2BED">
      <w:pPr>
        <w:rPr>
          <w:color w:val="073763"/>
          <w:sz w:val="18"/>
          <w:szCs w:val="18"/>
        </w:rPr>
      </w:pPr>
      <w:r>
        <w:rPr>
          <w:b/>
          <w:color w:val="073763"/>
          <w:sz w:val="18"/>
          <w:szCs w:val="18"/>
        </w:rPr>
        <w:t xml:space="preserve">Terms and Conditions: </w:t>
      </w:r>
      <w:r>
        <w:rPr>
          <w:color w:val="073763"/>
          <w:sz w:val="18"/>
          <w:szCs w:val="18"/>
        </w:rPr>
        <w:t xml:space="preserve">All orders shipping to a residential address subject to a $5.00 surcharge.  Credit card required for first time orders.  To receive </w:t>
      </w:r>
      <w:proofErr w:type="gramStart"/>
      <w:r>
        <w:rPr>
          <w:color w:val="073763"/>
          <w:sz w:val="18"/>
          <w:szCs w:val="18"/>
        </w:rPr>
        <w:t>30 day</w:t>
      </w:r>
      <w:proofErr w:type="gramEnd"/>
      <w:r>
        <w:rPr>
          <w:color w:val="073763"/>
          <w:sz w:val="18"/>
          <w:szCs w:val="18"/>
        </w:rPr>
        <w:t xml:space="preserve"> terms on reorders, please submit credit references to kara@storytimetoys.com.   Storytime Toys Inc. reserves the right to refuse credit on any account.  A finance charge of 2% per month is applied to past due balances.  Customers are responsible for all shipping costs unless other arrangements are </w:t>
      </w:r>
      <w:proofErr w:type="gramStart"/>
      <w:r>
        <w:rPr>
          <w:color w:val="073763"/>
          <w:sz w:val="18"/>
          <w:szCs w:val="18"/>
        </w:rPr>
        <w:t>made</w:t>
      </w:r>
      <w:proofErr w:type="gramEnd"/>
      <w:r>
        <w:rPr>
          <w:color w:val="073763"/>
          <w:sz w:val="18"/>
          <w:szCs w:val="18"/>
        </w:rPr>
        <w:t xml:space="preserve"> or specials apply.  Orders shipped FOB from Storytime Toys Warehouse, Randolph, NJ.</w:t>
      </w:r>
    </w:p>
    <w:p w14:paraId="7FBC7510" w14:textId="77777777" w:rsidR="00815C98" w:rsidRDefault="00815C98">
      <w:pPr>
        <w:rPr>
          <w:color w:val="073763"/>
          <w:sz w:val="18"/>
          <w:szCs w:val="18"/>
        </w:rPr>
      </w:pPr>
    </w:p>
    <w:p w14:paraId="7BE3D4A8" w14:textId="77777777" w:rsidR="00815C98" w:rsidRDefault="00AB2BED">
      <w:pPr>
        <w:rPr>
          <w:color w:val="073763"/>
          <w:sz w:val="18"/>
          <w:szCs w:val="18"/>
        </w:rPr>
      </w:pPr>
      <w:r>
        <w:rPr>
          <w:color w:val="073763"/>
          <w:sz w:val="18"/>
          <w:szCs w:val="18"/>
        </w:rPr>
        <w:t xml:space="preserve">Storytime Distribution holds a unilateral Minimum Advertising Price policy or “MAPP” policy. This MAPP policy applies to all Storytime Distribution’s products and under the terms of the policy, a retailer cannot advertise any of our products for a price that is less than 10% lower than the price listed on this price sheet.  </w:t>
      </w:r>
    </w:p>
    <w:p w14:paraId="6E622CE3" w14:textId="77777777" w:rsidR="00815C98" w:rsidRDefault="00815C98">
      <w:pPr>
        <w:rPr>
          <w:color w:val="073763"/>
          <w:sz w:val="18"/>
          <w:szCs w:val="18"/>
        </w:rPr>
      </w:pPr>
    </w:p>
    <w:p w14:paraId="4760E40B" w14:textId="77777777" w:rsidR="00815C98" w:rsidRDefault="00AB2BED">
      <w:pPr>
        <w:rPr>
          <w:color w:val="073763"/>
        </w:rPr>
      </w:pPr>
      <w:r>
        <w:rPr>
          <w:color w:val="073763"/>
          <w:sz w:val="18"/>
          <w:szCs w:val="18"/>
        </w:rPr>
        <w:t>Upon notifying a retailer of an infraction, they shall have seventy-two (72) hours to bring advertising into compliance. Storytime Distribution reserves the right to cancel any pending orders for the product(s) in violation of MAPP.</w:t>
      </w:r>
    </w:p>
    <w:sectPr w:rsidR="00815C9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C98"/>
    <w:rsid w:val="0029442A"/>
    <w:rsid w:val="007E4198"/>
    <w:rsid w:val="00815C98"/>
    <w:rsid w:val="00AB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5988C"/>
  <w15:docId w15:val="{F2EF162F-AFBD-4B33-AEE6-0B1838B2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7E41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smkulic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Seth Kulics</dc:creator>
  <cp:lastModifiedBy>Seth Kulics</cp:lastModifiedBy>
  <cp:revision>4</cp:revision>
  <dcterms:created xsi:type="dcterms:W3CDTF">2021-03-26T19:25:00Z</dcterms:created>
  <dcterms:modified xsi:type="dcterms:W3CDTF">2021-03-31T18:54:00Z</dcterms:modified>
</cp:coreProperties>
</file>